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1FB8" w14:textId="7E9748E9" w:rsidR="00032B1B" w:rsidRPr="00EB677F" w:rsidRDefault="00E152D0" w:rsidP="00032B1B">
      <w:pPr>
        <w:rPr>
          <w:rFonts w:ascii="Lato" w:eastAsia="Times New Roman" w:hAnsi="Lato" w:cs="Times New Roman"/>
          <w:b/>
          <w:bCs/>
          <w:color w:val="000000" w:themeColor="text1"/>
          <w:sz w:val="28"/>
          <w:szCs w:val="28"/>
        </w:rPr>
      </w:pPr>
      <w:r w:rsidRPr="00EB677F">
        <w:rPr>
          <w:rFonts w:ascii="Lato" w:eastAsia="Times New Roman" w:hAnsi="Lato" w:cs="Times New Roman"/>
          <w:b/>
          <w:bCs/>
          <w:color w:val="000000" w:themeColor="text1"/>
          <w:sz w:val="28"/>
          <w:szCs w:val="28"/>
        </w:rPr>
        <w:t>VRBO</w:t>
      </w:r>
    </w:p>
    <w:p w14:paraId="571E127B" w14:textId="0B0E4AE4" w:rsidR="00032B1B" w:rsidRPr="00EB677F" w:rsidRDefault="00032B1B" w:rsidP="00032B1B">
      <w:pPr>
        <w:rPr>
          <w:rFonts w:ascii="Lato" w:eastAsia="Times New Roman" w:hAnsi="Lato" w:cs="Times New Roman"/>
          <w:color w:val="000000" w:themeColor="text1"/>
          <w:sz w:val="28"/>
          <w:szCs w:val="28"/>
        </w:rPr>
      </w:pPr>
    </w:p>
    <w:p w14:paraId="5A9D68A4" w14:textId="77777777" w:rsidR="00DA08F3" w:rsidRPr="00EB677F" w:rsidRDefault="00DA08F3" w:rsidP="00171A23">
      <w:pPr>
        <w:rPr>
          <w:rFonts w:ascii="Lato" w:eastAsia="Times New Roman" w:hAnsi="Lato" w:cs="Times New Roman"/>
          <w:b/>
          <w:bCs/>
          <w:color w:val="000000" w:themeColor="text1"/>
          <w:sz w:val="28"/>
          <w:szCs w:val="28"/>
        </w:rPr>
      </w:pPr>
      <w:r w:rsidRPr="00EB677F">
        <w:rPr>
          <w:rFonts w:ascii="Lato" w:eastAsia="Times New Roman" w:hAnsi="Lato" w:cs="Times New Roman"/>
          <w:b/>
          <w:bCs/>
          <w:color w:val="000000" w:themeColor="text1"/>
          <w:sz w:val="28"/>
          <w:szCs w:val="28"/>
        </w:rPr>
        <w:t>Description:</w:t>
      </w:r>
    </w:p>
    <w:p w14:paraId="1CD34530" w14:textId="77777777" w:rsidR="00E152D0" w:rsidRPr="00EB677F" w:rsidRDefault="00E152D0" w:rsidP="00E152D0">
      <w:pPr>
        <w:rPr>
          <w:rFonts w:ascii="Lato" w:eastAsia="Times New Roman" w:hAnsi="Lato" w:cs="Times New Roman"/>
          <w:sz w:val="28"/>
          <w:szCs w:val="28"/>
        </w:rPr>
      </w:pPr>
      <w:r w:rsidRPr="00EB677F">
        <w:rPr>
          <w:rFonts w:ascii="Lato" w:eastAsia="Times New Roman" w:hAnsi="Lato" w:cs="Times New Roman"/>
          <w:sz w:val="28"/>
          <w:szCs w:val="28"/>
        </w:rPr>
        <w:t xml:space="preserve">Experiential activation, production management, and environmental design for </w:t>
      </w:r>
      <w:proofErr w:type="spellStart"/>
      <w:r w:rsidRPr="00EB677F">
        <w:rPr>
          <w:rFonts w:ascii="Lato" w:eastAsia="Times New Roman" w:hAnsi="Lato" w:cs="Times New Roman"/>
          <w:sz w:val="28"/>
          <w:szCs w:val="28"/>
        </w:rPr>
        <w:t>Vrbo’s</w:t>
      </w:r>
      <w:proofErr w:type="spellEnd"/>
      <w:r w:rsidRPr="00EB677F">
        <w:rPr>
          <w:rFonts w:ascii="Lato" w:eastAsia="Times New Roman" w:hAnsi="Lato" w:cs="Times New Roman"/>
          <w:sz w:val="28"/>
          <w:szCs w:val="28"/>
        </w:rPr>
        <w:t xml:space="preserve"> annual educational conference, Partner Summit, at Scottsdale, AZ.</w:t>
      </w:r>
    </w:p>
    <w:p w14:paraId="616E34E4" w14:textId="77777777" w:rsidR="00171A23" w:rsidRPr="00EB677F" w:rsidRDefault="00171A23" w:rsidP="00032B1B">
      <w:pPr>
        <w:rPr>
          <w:rFonts w:ascii="Lato" w:eastAsia="Times New Roman" w:hAnsi="Lato" w:cs="Times New Roman"/>
          <w:color w:val="000000" w:themeColor="text1"/>
          <w:sz w:val="28"/>
          <w:szCs w:val="28"/>
        </w:rPr>
      </w:pPr>
    </w:p>
    <w:p w14:paraId="1DF1AAD1" w14:textId="7793C018" w:rsidR="00032B1B" w:rsidRPr="00EB677F" w:rsidRDefault="00DE16EC" w:rsidP="00032B1B">
      <w:pPr>
        <w:rPr>
          <w:rFonts w:ascii="Lato" w:eastAsia="Times New Roman" w:hAnsi="Lato" w:cs="Times New Roman"/>
          <w:b/>
          <w:bCs/>
          <w:color w:val="000000" w:themeColor="text1"/>
          <w:sz w:val="28"/>
          <w:szCs w:val="28"/>
        </w:rPr>
      </w:pPr>
      <w:r w:rsidRPr="00EB677F">
        <w:rPr>
          <w:rFonts w:ascii="Lato" w:eastAsia="Times New Roman" w:hAnsi="Lato" w:cs="Times New Roman"/>
          <w:b/>
          <w:bCs/>
          <w:color w:val="000000" w:themeColor="text1"/>
          <w:sz w:val="28"/>
          <w:szCs w:val="28"/>
        </w:rPr>
        <w:t>Ask</w:t>
      </w:r>
      <w:r w:rsidR="00032B1B" w:rsidRPr="00EB677F">
        <w:rPr>
          <w:rFonts w:ascii="Lato" w:eastAsia="Times New Roman" w:hAnsi="Lato" w:cs="Times New Roman"/>
          <w:b/>
          <w:bCs/>
          <w:color w:val="000000" w:themeColor="text1"/>
          <w:sz w:val="28"/>
          <w:szCs w:val="28"/>
        </w:rPr>
        <w:t>:</w:t>
      </w:r>
    </w:p>
    <w:p w14:paraId="22A9FA19" w14:textId="77777777" w:rsidR="00E152D0" w:rsidRPr="00EB677F" w:rsidRDefault="00E152D0" w:rsidP="00E152D0">
      <w:pPr>
        <w:rPr>
          <w:rFonts w:ascii="Lato" w:eastAsia="Times New Roman" w:hAnsi="Lato" w:cs="Times New Roman"/>
          <w:sz w:val="28"/>
          <w:szCs w:val="28"/>
        </w:rPr>
      </w:pPr>
      <w:r w:rsidRPr="00EB677F">
        <w:rPr>
          <w:rFonts w:ascii="Lato" w:eastAsia="Times New Roman" w:hAnsi="Lato" w:cs="Times New Roman"/>
          <w:sz w:val="28"/>
          <w:szCs w:val="28"/>
        </w:rPr>
        <w:t xml:space="preserve">Our second year of creating the </w:t>
      </w:r>
      <w:proofErr w:type="spellStart"/>
      <w:r w:rsidRPr="00EB677F">
        <w:rPr>
          <w:rFonts w:ascii="Lato" w:eastAsia="Times New Roman" w:hAnsi="Lato" w:cs="Times New Roman"/>
          <w:sz w:val="28"/>
          <w:szCs w:val="28"/>
        </w:rPr>
        <w:t>Vrbo</w:t>
      </w:r>
      <w:proofErr w:type="spellEnd"/>
      <w:r w:rsidRPr="00EB677F">
        <w:rPr>
          <w:rFonts w:ascii="Lato" w:eastAsia="Times New Roman" w:hAnsi="Lato" w:cs="Times New Roman"/>
          <w:sz w:val="28"/>
          <w:szCs w:val="28"/>
        </w:rPr>
        <w:t xml:space="preserve"> Partner Summit—where all their top property owners come to learn and collaborate—was held in Scottsdale, AZ. We fused together the incredible western surroundings and the future-focused subject matter of the conference to create our Electric Cowboy theme.</w:t>
      </w:r>
    </w:p>
    <w:p w14:paraId="45FBCD62" w14:textId="77777777" w:rsidR="00032B1B" w:rsidRPr="00EB677F" w:rsidRDefault="00032B1B" w:rsidP="00032B1B">
      <w:pPr>
        <w:rPr>
          <w:rFonts w:ascii="Lato" w:eastAsia="Times New Roman" w:hAnsi="Lato" w:cs="Times New Roman"/>
          <w:color w:val="000000" w:themeColor="text1"/>
          <w:sz w:val="28"/>
          <w:szCs w:val="28"/>
        </w:rPr>
      </w:pPr>
    </w:p>
    <w:p w14:paraId="680304D6" w14:textId="77777777" w:rsidR="00032B1B" w:rsidRPr="00EB677F" w:rsidRDefault="00032B1B" w:rsidP="00032B1B">
      <w:pPr>
        <w:rPr>
          <w:rFonts w:ascii="Lato" w:eastAsia="Times New Roman" w:hAnsi="Lato" w:cs="Times New Roman"/>
          <w:b/>
          <w:bCs/>
          <w:color w:val="000000" w:themeColor="text1"/>
          <w:sz w:val="28"/>
          <w:szCs w:val="28"/>
        </w:rPr>
      </w:pPr>
      <w:r w:rsidRPr="00EB677F">
        <w:rPr>
          <w:rFonts w:ascii="Lato" w:eastAsia="Times New Roman" w:hAnsi="Lato" w:cs="Times New Roman"/>
          <w:b/>
          <w:bCs/>
          <w:color w:val="000000" w:themeColor="text1"/>
          <w:sz w:val="28"/>
          <w:szCs w:val="28"/>
        </w:rPr>
        <w:t>Experience:</w:t>
      </w:r>
    </w:p>
    <w:p w14:paraId="05FA257A" w14:textId="77777777" w:rsidR="00E152D0" w:rsidRPr="00EB677F" w:rsidRDefault="00E152D0" w:rsidP="00E152D0">
      <w:pPr>
        <w:rPr>
          <w:rFonts w:ascii="Lato" w:eastAsia="Times New Roman" w:hAnsi="Lato" w:cs="Times New Roman"/>
          <w:sz w:val="28"/>
          <w:szCs w:val="28"/>
        </w:rPr>
      </w:pPr>
      <w:r w:rsidRPr="00EB677F">
        <w:rPr>
          <w:rFonts w:ascii="Lato" w:eastAsia="Times New Roman" w:hAnsi="Lato" w:cs="Times New Roman"/>
          <w:sz w:val="28"/>
          <w:szCs w:val="28"/>
        </w:rPr>
        <w:t>Using materials that are visually associated with technology and perceptions of the future, we developed an art direction that brought tech and western culture together.</w:t>
      </w:r>
    </w:p>
    <w:p w14:paraId="4ED57FBC" w14:textId="6F9220BE" w:rsidR="00463A48" w:rsidRPr="00EB677F" w:rsidRDefault="00463A48" w:rsidP="00463A48">
      <w:pPr>
        <w:rPr>
          <w:rFonts w:ascii="Lato" w:eastAsia="Times New Roman" w:hAnsi="Lato" w:cs="Times New Roman"/>
          <w:sz w:val="28"/>
          <w:szCs w:val="28"/>
        </w:rPr>
      </w:pPr>
    </w:p>
    <w:p w14:paraId="29C87B86" w14:textId="77777777" w:rsidR="00E152D0" w:rsidRPr="00EB677F" w:rsidRDefault="00E152D0" w:rsidP="00E152D0">
      <w:pPr>
        <w:rPr>
          <w:rFonts w:ascii="Lato" w:eastAsia="Times New Roman" w:hAnsi="Lato" w:cs="Times New Roman"/>
          <w:sz w:val="28"/>
          <w:szCs w:val="28"/>
        </w:rPr>
      </w:pPr>
      <w:r w:rsidRPr="00EB677F">
        <w:rPr>
          <w:rFonts w:ascii="Lato" w:eastAsia="Times New Roman" w:hAnsi="Lato" w:cs="Times New Roman"/>
          <w:sz w:val="28"/>
          <w:szCs w:val="28"/>
        </w:rPr>
        <w:t xml:space="preserve">Three stages designs represented three western landscapes. But we built them from edge-lit acrylic to visually capture </w:t>
      </w:r>
      <w:proofErr w:type="spellStart"/>
      <w:r w:rsidRPr="00EB677F">
        <w:rPr>
          <w:rFonts w:ascii="Lato" w:eastAsia="Times New Roman" w:hAnsi="Lato" w:cs="Times New Roman"/>
          <w:sz w:val="28"/>
          <w:szCs w:val="28"/>
        </w:rPr>
        <w:t>Vrbo’s</w:t>
      </w:r>
      <w:proofErr w:type="spellEnd"/>
      <w:r w:rsidRPr="00EB677F">
        <w:rPr>
          <w:rFonts w:ascii="Lato" w:eastAsia="Times New Roman" w:hAnsi="Lato" w:cs="Times New Roman"/>
          <w:sz w:val="28"/>
          <w:szCs w:val="28"/>
        </w:rPr>
        <w:t xml:space="preserve"> dedication to innovation.</w:t>
      </w:r>
    </w:p>
    <w:p w14:paraId="453D6A76" w14:textId="602A1C63" w:rsidR="0017301F" w:rsidRPr="00EB677F" w:rsidRDefault="0017301F" w:rsidP="00463A48">
      <w:pPr>
        <w:rPr>
          <w:rFonts w:ascii="Lato" w:eastAsia="Times New Roman" w:hAnsi="Lato" w:cs="Times New Roman"/>
          <w:sz w:val="28"/>
          <w:szCs w:val="28"/>
        </w:rPr>
      </w:pPr>
    </w:p>
    <w:p w14:paraId="6640844E" w14:textId="77777777" w:rsidR="00E152D0" w:rsidRPr="00EB677F" w:rsidRDefault="00E152D0" w:rsidP="00E152D0">
      <w:pPr>
        <w:rPr>
          <w:rFonts w:ascii="Lato" w:eastAsia="Times New Roman" w:hAnsi="Lato" w:cs="Times New Roman"/>
          <w:sz w:val="28"/>
          <w:szCs w:val="28"/>
        </w:rPr>
      </w:pPr>
      <w:r w:rsidRPr="00EB677F">
        <w:rPr>
          <w:rFonts w:ascii="Lato" w:eastAsia="Times New Roman" w:hAnsi="Lato" w:cs="Times New Roman"/>
          <w:sz w:val="28"/>
          <w:szCs w:val="28"/>
        </w:rPr>
        <w:t>The opening reception was set in a western town, with dressings made from light, a photobooth, electronic music and a fireworks display.</w:t>
      </w:r>
    </w:p>
    <w:p w14:paraId="091B211A" w14:textId="77777777" w:rsidR="00032B1B" w:rsidRPr="00EB677F" w:rsidRDefault="00032B1B" w:rsidP="00032B1B">
      <w:pPr>
        <w:rPr>
          <w:rFonts w:ascii="Lato" w:eastAsia="Times New Roman" w:hAnsi="Lato" w:cs="Times New Roman"/>
          <w:color w:val="000000" w:themeColor="text1"/>
          <w:sz w:val="28"/>
          <w:szCs w:val="28"/>
        </w:rPr>
      </w:pPr>
    </w:p>
    <w:p w14:paraId="70D1964B" w14:textId="77777777" w:rsidR="00032B1B" w:rsidRPr="00EB677F" w:rsidRDefault="00032B1B" w:rsidP="00032B1B">
      <w:pPr>
        <w:rPr>
          <w:rFonts w:ascii="Lato" w:eastAsia="Times New Roman" w:hAnsi="Lato" w:cs="Times New Roman"/>
          <w:b/>
          <w:bCs/>
          <w:color w:val="000000" w:themeColor="text1"/>
          <w:sz w:val="28"/>
          <w:szCs w:val="28"/>
        </w:rPr>
      </w:pPr>
      <w:r w:rsidRPr="00EB677F">
        <w:rPr>
          <w:rFonts w:ascii="Lato" w:eastAsia="Times New Roman" w:hAnsi="Lato" w:cs="Times New Roman"/>
          <w:b/>
          <w:bCs/>
          <w:color w:val="000000" w:themeColor="text1"/>
          <w:sz w:val="28"/>
          <w:szCs w:val="28"/>
        </w:rPr>
        <w:t>Results:</w:t>
      </w:r>
    </w:p>
    <w:p w14:paraId="6BDD0346" w14:textId="77777777" w:rsidR="00EB677F" w:rsidRPr="00EB677F" w:rsidRDefault="00EB677F" w:rsidP="00EB677F">
      <w:pPr>
        <w:rPr>
          <w:rFonts w:ascii="Lato" w:eastAsia="Times New Roman" w:hAnsi="Lato" w:cs="Times New Roman"/>
          <w:sz w:val="28"/>
          <w:szCs w:val="28"/>
        </w:rPr>
      </w:pPr>
      <w:r w:rsidRPr="00EB677F">
        <w:rPr>
          <w:rFonts w:ascii="Lato" w:eastAsia="Times New Roman" w:hAnsi="Lato" w:cs="Times New Roman"/>
          <w:sz w:val="28"/>
          <w:szCs w:val="28"/>
        </w:rPr>
        <w:t>600 Attendees</w:t>
      </w:r>
      <w:r w:rsidRPr="00EB677F">
        <w:rPr>
          <w:rFonts w:ascii="Lato" w:eastAsia="Times New Roman" w:hAnsi="Lato" w:cs="Times New Roman"/>
          <w:sz w:val="28"/>
          <w:szCs w:val="28"/>
        </w:rPr>
        <w:br/>
        <w:t>Sold Out Conference</w:t>
      </w:r>
    </w:p>
    <w:p w14:paraId="425794BD" w14:textId="41F760E9" w:rsidR="00EB677F" w:rsidRPr="00EB677F" w:rsidRDefault="00EB677F" w:rsidP="00EB677F">
      <w:pPr>
        <w:rPr>
          <w:rFonts w:ascii="Lato" w:eastAsia="Times New Roman" w:hAnsi="Lato" w:cs="Times New Roman"/>
          <w:sz w:val="28"/>
          <w:szCs w:val="28"/>
        </w:rPr>
      </w:pPr>
    </w:p>
    <w:sectPr w:rsidR="00EB677F" w:rsidRPr="00EB6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1B"/>
    <w:rsid w:val="00032B1B"/>
    <w:rsid w:val="000D352D"/>
    <w:rsid w:val="00171A23"/>
    <w:rsid w:val="0017301F"/>
    <w:rsid w:val="003325BE"/>
    <w:rsid w:val="0038655D"/>
    <w:rsid w:val="00463A48"/>
    <w:rsid w:val="006F0414"/>
    <w:rsid w:val="00707D95"/>
    <w:rsid w:val="007C01B7"/>
    <w:rsid w:val="00C9749B"/>
    <w:rsid w:val="00DA08F3"/>
    <w:rsid w:val="00DE16EC"/>
    <w:rsid w:val="00E152D0"/>
    <w:rsid w:val="00EB677F"/>
    <w:rsid w:val="00F859ED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9DD75"/>
  <w15:chartTrackingRefBased/>
  <w15:docId w15:val="{B806EDEB-7C67-7240-85B6-45C71BC8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B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60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8000"/>
            <w:bottom w:val="none" w:sz="0" w:space="0" w:color="auto"/>
            <w:right w:val="none" w:sz="0" w:space="0" w:color="auto"/>
          </w:divBdr>
        </w:div>
      </w:divsChild>
    </w:div>
    <w:div w:id="1809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Hiann Lee</dc:creator>
  <cp:keywords/>
  <dc:description/>
  <cp:lastModifiedBy>Backes, Katharine (backeski)</cp:lastModifiedBy>
  <cp:revision>3</cp:revision>
  <dcterms:created xsi:type="dcterms:W3CDTF">2022-08-26T19:47:00Z</dcterms:created>
  <dcterms:modified xsi:type="dcterms:W3CDTF">2022-09-06T15:01:00Z</dcterms:modified>
</cp:coreProperties>
</file>